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9CAA" w14:textId="46E5CAAA" w:rsidR="00F54415" w:rsidRDefault="004F6775" w:rsidP="00F54415">
      <w:pPr>
        <w:pStyle w:val="NoSpacing"/>
        <w:jc w:val="center"/>
        <w:rPr>
          <w:rFonts w:ascii="Broadway" w:hAnsi="Broadway"/>
          <w:sz w:val="28"/>
          <w:szCs w:val="28"/>
        </w:rPr>
      </w:pPr>
      <w:bookmarkStart w:id="0" w:name="_Hlk120795490"/>
      <w:r>
        <w:rPr>
          <w:noProof/>
          <w:sz w:val="24"/>
          <w:szCs w:val="24"/>
        </w:rPr>
        <w:drawing>
          <wp:anchor distT="0" distB="0" distL="114300" distR="114300" simplePos="0" relativeHeight="251658240" behindDoc="1" locked="0" layoutInCell="1" allowOverlap="1" wp14:anchorId="408FC462" wp14:editId="7505F800">
            <wp:simplePos x="0" y="0"/>
            <wp:positionH relativeFrom="margin">
              <wp:align>center</wp:align>
            </wp:positionH>
            <wp:positionV relativeFrom="paragraph">
              <wp:posOffset>-189865</wp:posOffset>
            </wp:positionV>
            <wp:extent cx="3339882" cy="1205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sbury Logo.jp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339882" cy="1205345"/>
                    </a:xfrm>
                    <a:prstGeom prst="rect">
                      <a:avLst/>
                    </a:prstGeom>
                  </pic:spPr>
                </pic:pic>
              </a:graphicData>
            </a:graphic>
            <wp14:sizeRelH relativeFrom="margin">
              <wp14:pctWidth>0</wp14:pctWidth>
            </wp14:sizeRelH>
            <wp14:sizeRelV relativeFrom="margin">
              <wp14:pctHeight>0</wp14:pctHeight>
            </wp14:sizeRelV>
          </wp:anchor>
        </w:drawing>
      </w:r>
      <w:r w:rsidR="00EF36AA" w:rsidRPr="00B74D4E">
        <w:rPr>
          <w:rFonts w:ascii="Broadway" w:hAnsi="Broadway"/>
          <w:b/>
          <w:sz w:val="28"/>
          <w:szCs w:val="28"/>
        </w:rPr>
        <w:t xml:space="preserve"> </w:t>
      </w:r>
      <w:r w:rsidR="00654238" w:rsidRPr="00B74D4E">
        <w:rPr>
          <w:rFonts w:ascii="Broadway" w:hAnsi="Broadway"/>
          <w:b/>
          <w:sz w:val="28"/>
          <w:szCs w:val="28"/>
        </w:rPr>
        <w:t xml:space="preserve"> </w:t>
      </w:r>
    </w:p>
    <w:p w14:paraId="4AC452AE" w14:textId="77777777" w:rsidR="00F54415" w:rsidRDefault="00F54415" w:rsidP="00F54415">
      <w:pPr>
        <w:pStyle w:val="NoSpacing"/>
        <w:jc w:val="center"/>
        <w:rPr>
          <w:rFonts w:ascii="Abadi Extra Light" w:hAnsi="Abadi Extra Light"/>
          <w:i/>
        </w:rPr>
      </w:pPr>
    </w:p>
    <w:p w14:paraId="0FF2D7B6" w14:textId="77777777" w:rsidR="00F54415" w:rsidRDefault="00F54415" w:rsidP="00F54415">
      <w:pPr>
        <w:pStyle w:val="NoSpacing"/>
        <w:jc w:val="center"/>
        <w:rPr>
          <w:rFonts w:ascii="Abadi Extra Light" w:hAnsi="Abadi Extra Light"/>
          <w:i/>
        </w:rPr>
      </w:pPr>
    </w:p>
    <w:p w14:paraId="201310BC" w14:textId="6DD67720" w:rsidR="00F54415" w:rsidRDefault="00391CDF" w:rsidP="00301111">
      <w:pPr>
        <w:pStyle w:val="NoSpacing"/>
        <w:tabs>
          <w:tab w:val="left" w:pos="3525"/>
          <w:tab w:val="left" w:pos="4068"/>
        </w:tabs>
        <w:rPr>
          <w:rFonts w:ascii="Abadi Extra Light" w:hAnsi="Abadi Extra Light"/>
          <w:i/>
        </w:rPr>
      </w:pPr>
      <w:r>
        <w:rPr>
          <w:rFonts w:ascii="Abadi Extra Light" w:hAnsi="Abadi Extra Light"/>
          <w:i/>
        </w:rPr>
        <w:tab/>
      </w:r>
      <w:r w:rsidR="00301111">
        <w:rPr>
          <w:rFonts w:ascii="Abadi Extra Light" w:hAnsi="Abadi Extra Light"/>
          <w:i/>
        </w:rPr>
        <w:tab/>
      </w:r>
    </w:p>
    <w:p w14:paraId="37E41047" w14:textId="2A46A6B4" w:rsidR="00391CDF" w:rsidRDefault="00391CDF" w:rsidP="00A139AE">
      <w:pPr>
        <w:pStyle w:val="NoSpacing"/>
        <w:tabs>
          <w:tab w:val="left" w:pos="2983"/>
          <w:tab w:val="right" w:pos="9360"/>
        </w:tabs>
        <w:jc w:val="center"/>
        <w:rPr>
          <w:rFonts w:asciiTheme="majorHAnsi" w:hAnsiTheme="majorHAnsi"/>
          <w:b/>
          <w:sz w:val="40"/>
          <w:szCs w:val="40"/>
        </w:rPr>
      </w:pPr>
      <w:r w:rsidRPr="00A139AE">
        <w:rPr>
          <w:rFonts w:asciiTheme="majorHAnsi" w:hAnsiTheme="majorHAnsi"/>
          <w:b/>
          <w:sz w:val="40"/>
          <w:szCs w:val="40"/>
        </w:rPr>
        <w:t>Township</w:t>
      </w:r>
    </w:p>
    <w:p w14:paraId="73762114" w14:textId="77777777" w:rsidR="00566C13" w:rsidRPr="00566C13" w:rsidRDefault="00566C13" w:rsidP="00A139AE">
      <w:pPr>
        <w:pStyle w:val="NoSpacing"/>
        <w:tabs>
          <w:tab w:val="left" w:pos="2983"/>
          <w:tab w:val="right" w:pos="9360"/>
        </w:tabs>
        <w:jc w:val="center"/>
        <w:rPr>
          <w:rFonts w:asciiTheme="majorHAnsi" w:hAnsiTheme="majorHAnsi"/>
          <w:b/>
          <w:sz w:val="22"/>
          <w:szCs w:val="22"/>
        </w:rPr>
      </w:pPr>
    </w:p>
    <w:p w14:paraId="160FD6AE" w14:textId="44158D5A" w:rsidR="00F54415" w:rsidRDefault="00B6124A" w:rsidP="00A139AE">
      <w:pPr>
        <w:pStyle w:val="NoSpacing"/>
        <w:jc w:val="center"/>
        <w:rPr>
          <w:rFonts w:asciiTheme="majorHAnsi" w:hAnsiTheme="majorHAnsi"/>
          <w:b/>
        </w:rPr>
      </w:pPr>
      <w:r w:rsidRPr="00A139AE">
        <w:rPr>
          <w:rFonts w:asciiTheme="majorHAnsi" w:hAnsiTheme="majorHAnsi"/>
          <w:b/>
        </w:rPr>
        <w:t>7182 White Oak Road, Christiana</w:t>
      </w:r>
      <w:r w:rsidR="00CA4361">
        <w:rPr>
          <w:rFonts w:asciiTheme="majorHAnsi" w:hAnsiTheme="majorHAnsi"/>
          <w:b/>
        </w:rPr>
        <w:t>,</w:t>
      </w:r>
      <w:r w:rsidRPr="00A139AE">
        <w:rPr>
          <w:rFonts w:asciiTheme="majorHAnsi" w:hAnsiTheme="majorHAnsi"/>
          <w:b/>
        </w:rPr>
        <w:t xml:space="preserve"> PA  17509</w:t>
      </w:r>
    </w:p>
    <w:p w14:paraId="09DC8D4A" w14:textId="77777777" w:rsidR="00566C13" w:rsidRPr="00A139AE" w:rsidRDefault="00566C13" w:rsidP="00A139AE">
      <w:pPr>
        <w:pStyle w:val="NoSpacing"/>
        <w:jc w:val="center"/>
        <w:rPr>
          <w:rFonts w:asciiTheme="majorHAnsi" w:hAnsiTheme="majorHAnsi"/>
          <w:b/>
        </w:rPr>
      </w:pPr>
    </w:p>
    <w:p w14:paraId="27877B75" w14:textId="737E97B8" w:rsidR="0033775E" w:rsidRDefault="005F38F5" w:rsidP="005F38F5">
      <w:pPr>
        <w:pStyle w:val="NoSpacing"/>
        <w:jc w:val="both"/>
        <w:rPr>
          <w:rFonts w:asciiTheme="majorHAnsi" w:hAnsiTheme="majorHAnsi"/>
          <w:i/>
          <w:sz w:val="18"/>
          <w:szCs w:val="18"/>
        </w:rPr>
      </w:pPr>
      <w:r>
        <w:rPr>
          <w:rFonts w:asciiTheme="majorHAnsi" w:hAnsiTheme="majorHAnsi"/>
          <w:i/>
          <w:sz w:val="18"/>
          <w:szCs w:val="18"/>
        </w:rPr>
        <w:tab/>
      </w:r>
      <w:r>
        <w:rPr>
          <w:rFonts w:asciiTheme="majorHAnsi" w:hAnsiTheme="majorHAnsi"/>
          <w:i/>
          <w:sz w:val="18"/>
          <w:szCs w:val="18"/>
        </w:rPr>
        <w:tab/>
        <w:t xml:space="preserve">                  </w:t>
      </w:r>
      <w:r>
        <w:rPr>
          <w:rFonts w:asciiTheme="majorHAnsi" w:hAnsiTheme="majorHAnsi"/>
          <w:i/>
          <w:sz w:val="18"/>
          <w:szCs w:val="18"/>
        </w:rPr>
        <w:tab/>
      </w:r>
      <w:r w:rsidR="0000755C" w:rsidRPr="00391CDF">
        <w:rPr>
          <w:rFonts w:asciiTheme="majorHAnsi" w:hAnsiTheme="majorHAnsi"/>
          <w:i/>
          <w:sz w:val="18"/>
          <w:szCs w:val="18"/>
        </w:rPr>
        <w:t xml:space="preserve"> </w:t>
      </w:r>
      <w:r w:rsidR="00DC3448">
        <w:rPr>
          <w:rFonts w:asciiTheme="majorHAnsi" w:hAnsiTheme="majorHAnsi"/>
          <w:i/>
          <w:sz w:val="18"/>
          <w:szCs w:val="18"/>
        </w:rPr>
        <w:t xml:space="preserve">                                                 </w:t>
      </w:r>
      <w:r w:rsidR="0000755C" w:rsidRPr="00391CDF">
        <w:rPr>
          <w:rFonts w:asciiTheme="majorHAnsi" w:hAnsiTheme="majorHAnsi"/>
          <w:i/>
          <w:sz w:val="18"/>
          <w:szCs w:val="18"/>
        </w:rPr>
        <w:tab/>
      </w:r>
      <w:r w:rsidR="0000755C" w:rsidRPr="00391CDF">
        <w:rPr>
          <w:rFonts w:asciiTheme="majorHAnsi" w:hAnsiTheme="majorHAnsi"/>
          <w:i/>
          <w:sz w:val="18"/>
          <w:szCs w:val="18"/>
        </w:rPr>
        <w:tab/>
      </w:r>
      <w:r>
        <w:rPr>
          <w:rFonts w:asciiTheme="majorHAnsi" w:hAnsiTheme="majorHAnsi"/>
          <w:i/>
          <w:sz w:val="18"/>
          <w:szCs w:val="18"/>
        </w:rPr>
        <w:t xml:space="preserve">                        </w:t>
      </w:r>
      <w:r w:rsidR="0000755C" w:rsidRPr="00391CDF">
        <w:rPr>
          <w:rFonts w:asciiTheme="majorHAnsi" w:hAnsiTheme="majorHAnsi"/>
          <w:i/>
          <w:sz w:val="18"/>
          <w:szCs w:val="18"/>
        </w:rPr>
        <w:t xml:space="preserve">Email: </w:t>
      </w:r>
      <w:hyperlink r:id="rId9" w:history="1">
        <w:r w:rsidR="00BD29C0" w:rsidRPr="005A4667">
          <w:rPr>
            <w:rStyle w:val="Hyperlink"/>
            <w:rFonts w:asciiTheme="majorHAnsi" w:hAnsiTheme="majorHAnsi"/>
            <w:i/>
            <w:sz w:val="18"/>
            <w:szCs w:val="18"/>
          </w:rPr>
          <w:t>info@sadsburytownshiplancaster.org</w:t>
        </w:r>
      </w:hyperlink>
    </w:p>
    <w:p w14:paraId="4D68AFAE" w14:textId="706934F8" w:rsidR="005F38F5" w:rsidRDefault="005F38F5" w:rsidP="005F38F5">
      <w:pPr>
        <w:pStyle w:val="NoSpacing"/>
        <w:jc w:val="both"/>
        <w:rPr>
          <w:rFonts w:asciiTheme="majorHAnsi" w:hAnsiTheme="majorHAnsi"/>
          <w:i/>
          <w:sz w:val="18"/>
          <w:szCs w:val="18"/>
        </w:rPr>
      </w:pPr>
      <w:r>
        <w:rPr>
          <w:rFonts w:asciiTheme="majorHAnsi" w:hAnsiTheme="majorHAnsi"/>
          <w:i/>
          <w:sz w:val="18"/>
          <w:szCs w:val="18"/>
        </w:rPr>
        <w:t>610.593.6796</w:t>
      </w:r>
      <w:r>
        <w:rPr>
          <w:rFonts w:asciiTheme="majorHAnsi" w:hAnsiTheme="majorHAnsi"/>
          <w:i/>
          <w:sz w:val="18"/>
          <w:szCs w:val="18"/>
        </w:rPr>
        <w:tab/>
      </w:r>
      <w:r>
        <w:rPr>
          <w:rFonts w:asciiTheme="majorHAnsi" w:hAnsiTheme="majorHAnsi"/>
          <w:i/>
          <w:sz w:val="18"/>
          <w:szCs w:val="18"/>
        </w:rPr>
        <w:tab/>
        <w:t xml:space="preserve">   </w:t>
      </w:r>
      <w:r>
        <w:rPr>
          <w:rFonts w:asciiTheme="majorHAnsi" w:hAnsiTheme="majorHAnsi"/>
          <w:i/>
          <w:sz w:val="18"/>
          <w:szCs w:val="18"/>
        </w:rPr>
        <w:tab/>
      </w:r>
      <w:r>
        <w:rPr>
          <w:rFonts w:asciiTheme="majorHAnsi" w:hAnsiTheme="majorHAnsi"/>
          <w:i/>
          <w:sz w:val="18"/>
          <w:szCs w:val="18"/>
        </w:rPr>
        <w:tab/>
      </w:r>
      <w:r>
        <w:rPr>
          <w:rFonts w:asciiTheme="majorHAnsi" w:hAnsiTheme="majorHAnsi"/>
          <w:i/>
          <w:sz w:val="18"/>
          <w:szCs w:val="18"/>
        </w:rPr>
        <w:tab/>
      </w:r>
      <w:r>
        <w:rPr>
          <w:rFonts w:asciiTheme="majorHAnsi" w:hAnsiTheme="majorHAnsi"/>
          <w:i/>
          <w:sz w:val="18"/>
          <w:szCs w:val="18"/>
        </w:rPr>
        <w:tab/>
      </w:r>
      <w:r>
        <w:rPr>
          <w:rFonts w:asciiTheme="majorHAnsi" w:hAnsiTheme="majorHAnsi"/>
          <w:i/>
          <w:sz w:val="18"/>
          <w:szCs w:val="18"/>
        </w:rPr>
        <w:tab/>
      </w:r>
      <w:r>
        <w:rPr>
          <w:rFonts w:asciiTheme="majorHAnsi" w:hAnsiTheme="majorHAnsi"/>
          <w:i/>
          <w:sz w:val="18"/>
          <w:szCs w:val="18"/>
        </w:rPr>
        <w:tab/>
      </w:r>
      <w:hyperlink r:id="rId10" w:history="1">
        <w:r w:rsidR="00FC4BE2" w:rsidRPr="007463AE">
          <w:rPr>
            <w:rStyle w:val="Hyperlink"/>
            <w:rFonts w:asciiTheme="majorHAnsi" w:hAnsiTheme="majorHAnsi"/>
            <w:i/>
            <w:sz w:val="18"/>
            <w:szCs w:val="18"/>
          </w:rPr>
          <w:t>www.sadsburytownshiplancaster.org</w:t>
        </w:r>
      </w:hyperlink>
    </w:p>
    <w:p w14:paraId="796409A9" w14:textId="77777777" w:rsidR="00CF52BB" w:rsidRDefault="00BE20D6" w:rsidP="00967C91">
      <w:pPr>
        <w:jc w:val="center"/>
        <w:rPr>
          <w:rFonts w:ascii="Cambria" w:eastAsia="Times New Roman" w:hAnsi="Cambria" w:cs="Times New Roman"/>
          <w:i/>
        </w:rPr>
      </w:pPr>
      <w:r>
        <w:rPr>
          <w:rFonts w:ascii="Cambria" w:eastAsia="Times New Roman" w:hAnsi="Cambria" w:cs="Times New Roman"/>
          <w:i/>
        </w:rPr>
        <w:pict w14:anchorId="08E029F6">
          <v:rect id="_x0000_i1025" style="width:468pt;height:1.5pt" o:hralign="center" o:hrstd="t" o:hr="t" fillcolor="#a0a0a0" stroked="f"/>
        </w:pict>
      </w:r>
    </w:p>
    <w:bookmarkEnd w:id="0"/>
    <w:p w14:paraId="3A163EFE" w14:textId="77777777" w:rsidR="001D51F3" w:rsidRDefault="001D51F3" w:rsidP="00A911FE">
      <w:pPr>
        <w:rPr>
          <w:rFonts w:ascii="Cambria" w:eastAsia="Times New Roman" w:hAnsi="Cambria" w:cs="Times New Roman"/>
          <w:iCs/>
        </w:rPr>
      </w:pPr>
    </w:p>
    <w:p w14:paraId="2E52AE87" w14:textId="6A37A54F" w:rsidR="00D258BE" w:rsidRPr="00BE20D6" w:rsidRDefault="00BE20D6" w:rsidP="00566C13">
      <w:pPr>
        <w:spacing w:line="360" w:lineRule="auto"/>
        <w:jc w:val="center"/>
        <w:rPr>
          <w:rFonts w:ascii="Cambria" w:eastAsia="Times New Roman" w:hAnsi="Cambria" w:cs="Times New Roman"/>
          <w:b/>
          <w:bCs/>
          <w:iCs/>
          <w:sz w:val="22"/>
          <w:szCs w:val="22"/>
        </w:rPr>
      </w:pPr>
      <w:r w:rsidRPr="00BE20D6">
        <w:rPr>
          <w:rFonts w:ascii="Cambria" w:eastAsia="Times New Roman" w:hAnsi="Cambria" w:cs="Times New Roman"/>
          <w:b/>
          <w:bCs/>
          <w:iCs/>
          <w:sz w:val="22"/>
          <w:szCs w:val="22"/>
        </w:rPr>
        <w:t xml:space="preserve">Zoning Hearing Board </w:t>
      </w:r>
      <w:r w:rsidR="00D258BE" w:rsidRPr="00BE20D6">
        <w:rPr>
          <w:rFonts w:ascii="Cambria" w:eastAsia="Times New Roman" w:hAnsi="Cambria" w:cs="Times New Roman"/>
          <w:b/>
          <w:bCs/>
          <w:iCs/>
          <w:sz w:val="22"/>
          <w:szCs w:val="22"/>
        </w:rPr>
        <w:t>202</w:t>
      </w:r>
      <w:r w:rsidR="00797D33" w:rsidRPr="00BE20D6">
        <w:rPr>
          <w:rFonts w:ascii="Cambria" w:eastAsia="Times New Roman" w:hAnsi="Cambria" w:cs="Times New Roman"/>
          <w:b/>
          <w:bCs/>
          <w:iCs/>
          <w:sz w:val="22"/>
          <w:szCs w:val="22"/>
        </w:rPr>
        <w:t>3</w:t>
      </w:r>
      <w:r w:rsidR="00D258BE" w:rsidRPr="00BE20D6">
        <w:rPr>
          <w:rFonts w:ascii="Cambria" w:eastAsia="Times New Roman" w:hAnsi="Cambria" w:cs="Times New Roman"/>
          <w:b/>
          <w:bCs/>
          <w:iCs/>
          <w:sz w:val="22"/>
          <w:szCs w:val="22"/>
        </w:rPr>
        <w:t xml:space="preserve"> Regular Meeting Agenda</w:t>
      </w:r>
    </w:p>
    <w:p w14:paraId="79F7577E" w14:textId="3747286E" w:rsidR="00D258BE" w:rsidRPr="00BE20D6" w:rsidRDefault="00D258BE" w:rsidP="00566C13">
      <w:pPr>
        <w:spacing w:line="360" w:lineRule="auto"/>
        <w:jc w:val="center"/>
        <w:rPr>
          <w:rFonts w:ascii="Cambria" w:eastAsia="Times New Roman" w:hAnsi="Cambria" w:cs="Times New Roman"/>
          <w:b/>
          <w:bCs/>
          <w:iCs/>
          <w:sz w:val="22"/>
          <w:szCs w:val="22"/>
        </w:rPr>
      </w:pPr>
      <w:r w:rsidRPr="00BE20D6">
        <w:rPr>
          <w:rFonts w:ascii="Cambria" w:eastAsia="Times New Roman" w:hAnsi="Cambria" w:cs="Times New Roman"/>
          <w:b/>
          <w:bCs/>
          <w:iCs/>
          <w:sz w:val="22"/>
          <w:szCs w:val="22"/>
        </w:rPr>
        <w:t xml:space="preserve">For </w:t>
      </w:r>
      <w:r w:rsidR="00797D33" w:rsidRPr="00BE20D6">
        <w:rPr>
          <w:rFonts w:ascii="Cambria" w:eastAsia="Times New Roman" w:hAnsi="Cambria" w:cs="Times New Roman"/>
          <w:b/>
          <w:bCs/>
          <w:iCs/>
          <w:sz w:val="22"/>
          <w:szCs w:val="22"/>
        </w:rPr>
        <w:t>January 1</w:t>
      </w:r>
      <w:r w:rsidR="00BE20D6" w:rsidRPr="00BE20D6">
        <w:rPr>
          <w:rFonts w:ascii="Cambria" w:eastAsia="Times New Roman" w:hAnsi="Cambria" w:cs="Times New Roman"/>
          <w:b/>
          <w:bCs/>
          <w:iCs/>
          <w:sz w:val="22"/>
          <w:szCs w:val="22"/>
        </w:rPr>
        <w:t>8</w:t>
      </w:r>
      <w:r w:rsidR="00797D33" w:rsidRPr="00BE20D6">
        <w:rPr>
          <w:rFonts w:ascii="Cambria" w:eastAsia="Times New Roman" w:hAnsi="Cambria" w:cs="Times New Roman"/>
          <w:b/>
          <w:bCs/>
          <w:iCs/>
          <w:sz w:val="22"/>
          <w:szCs w:val="22"/>
        </w:rPr>
        <w:t>, 2023</w:t>
      </w:r>
      <w:r w:rsidRPr="00BE20D6">
        <w:rPr>
          <w:rFonts w:ascii="Cambria" w:eastAsia="Times New Roman" w:hAnsi="Cambria" w:cs="Times New Roman"/>
          <w:b/>
          <w:bCs/>
          <w:iCs/>
          <w:sz w:val="22"/>
          <w:szCs w:val="22"/>
        </w:rPr>
        <w:t xml:space="preserve"> at 7:00pm</w:t>
      </w:r>
    </w:p>
    <w:p w14:paraId="7930CDD7" w14:textId="77777777" w:rsidR="00D258BE" w:rsidRPr="00BE20D6" w:rsidRDefault="00D258BE" w:rsidP="001D51F3">
      <w:pPr>
        <w:spacing w:line="360" w:lineRule="auto"/>
        <w:rPr>
          <w:rFonts w:ascii="Cambria" w:eastAsia="Times New Roman" w:hAnsi="Cambria" w:cs="Times New Roman"/>
          <w:iCs/>
          <w:sz w:val="22"/>
          <w:szCs w:val="22"/>
        </w:rPr>
      </w:pPr>
    </w:p>
    <w:p w14:paraId="4E593A34" w14:textId="63924E5A" w:rsidR="00D258BE" w:rsidRDefault="00D258BE" w:rsidP="001D51F3">
      <w:pPr>
        <w:spacing w:line="360" w:lineRule="auto"/>
        <w:rPr>
          <w:rFonts w:ascii="Cambria" w:eastAsia="Times New Roman" w:hAnsi="Cambria" w:cs="Times New Roman"/>
          <w:iCs/>
          <w:sz w:val="22"/>
          <w:szCs w:val="22"/>
        </w:rPr>
      </w:pPr>
      <w:r w:rsidRPr="00BE20D6">
        <w:rPr>
          <w:rFonts w:ascii="Cambria" w:eastAsia="Times New Roman" w:hAnsi="Cambria" w:cs="Times New Roman"/>
          <w:iCs/>
          <w:sz w:val="22"/>
          <w:szCs w:val="22"/>
        </w:rPr>
        <w:t xml:space="preserve">CALL TO ORDER </w:t>
      </w:r>
    </w:p>
    <w:p w14:paraId="7ED4C1CF" w14:textId="77777777" w:rsidR="00BE20D6" w:rsidRPr="00BE20D6" w:rsidRDefault="00BE20D6" w:rsidP="001D51F3">
      <w:pPr>
        <w:spacing w:line="360" w:lineRule="auto"/>
        <w:rPr>
          <w:rFonts w:ascii="Cambria" w:eastAsia="Times New Roman" w:hAnsi="Cambria" w:cs="Times New Roman"/>
          <w:iCs/>
          <w:sz w:val="22"/>
          <w:szCs w:val="22"/>
        </w:rPr>
      </w:pPr>
    </w:p>
    <w:p w14:paraId="1E4081AF" w14:textId="73E94F6A" w:rsidR="007965CB" w:rsidRPr="00BE20D6" w:rsidRDefault="00BE20D6" w:rsidP="001D51F3">
      <w:pPr>
        <w:spacing w:line="360" w:lineRule="auto"/>
        <w:rPr>
          <w:rFonts w:ascii="Cambria" w:eastAsia="Times New Roman" w:hAnsi="Cambria" w:cs="Times New Roman"/>
          <w:iCs/>
          <w:sz w:val="22"/>
          <w:szCs w:val="22"/>
        </w:rPr>
      </w:pPr>
      <w:r w:rsidRPr="00BE20D6">
        <w:rPr>
          <w:rFonts w:ascii="Cambria" w:eastAsia="Times New Roman" w:hAnsi="Cambria" w:cs="Times New Roman"/>
          <w:iCs/>
          <w:sz w:val="22"/>
          <w:szCs w:val="22"/>
        </w:rPr>
        <w:t>REORGANIZATION OF BOARD</w:t>
      </w:r>
    </w:p>
    <w:p w14:paraId="71E4EB27" w14:textId="77777777" w:rsidR="00BE20D6" w:rsidRPr="00BE20D6" w:rsidRDefault="00BE20D6" w:rsidP="001D51F3">
      <w:pPr>
        <w:spacing w:line="360" w:lineRule="auto"/>
        <w:rPr>
          <w:rFonts w:ascii="Cambria" w:eastAsia="Times New Roman" w:hAnsi="Cambria" w:cs="Times New Roman"/>
          <w:iCs/>
          <w:sz w:val="22"/>
          <w:szCs w:val="22"/>
          <w:u w:val="single"/>
        </w:rPr>
      </w:pPr>
    </w:p>
    <w:p w14:paraId="420CEA70" w14:textId="58989DA7" w:rsidR="00390661" w:rsidRPr="00BE20D6" w:rsidRDefault="007965CB" w:rsidP="001D51F3">
      <w:pPr>
        <w:spacing w:line="360" w:lineRule="auto"/>
        <w:rPr>
          <w:rFonts w:ascii="Cambria" w:eastAsia="Times New Roman" w:hAnsi="Cambria" w:cs="Times New Roman"/>
          <w:iCs/>
          <w:sz w:val="22"/>
          <w:szCs w:val="22"/>
          <w:u w:val="single"/>
        </w:rPr>
      </w:pPr>
      <w:r w:rsidRPr="00BE20D6">
        <w:rPr>
          <w:rFonts w:ascii="Cambria" w:eastAsia="Times New Roman" w:hAnsi="Cambria" w:cs="Times New Roman"/>
          <w:iCs/>
          <w:sz w:val="22"/>
          <w:szCs w:val="22"/>
          <w:u w:val="single"/>
        </w:rPr>
        <w:t>Old Business:</w:t>
      </w:r>
    </w:p>
    <w:p w14:paraId="17935FAC" w14:textId="2AFA77B9" w:rsidR="00576718" w:rsidRPr="00BE20D6" w:rsidRDefault="007965CB" w:rsidP="00797D33">
      <w:pPr>
        <w:spacing w:line="360" w:lineRule="auto"/>
        <w:rPr>
          <w:rFonts w:ascii="Cambria" w:eastAsia="Times New Roman" w:hAnsi="Cambria" w:cs="Times New Roman"/>
          <w:iCs/>
          <w:sz w:val="22"/>
          <w:szCs w:val="22"/>
        </w:rPr>
      </w:pPr>
      <w:r w:rsidRPr="00BE20D6">
        <w:rPr>
          <w:rFonts w:ascii="Cambria" w:eastAsia="Times New Roman" w:hAnsi="Cambria" w:cs="Times New Roman"/>
          <w:iCs/>
          <w:sz w:val="22"/>
          <w:szCs w:val="22"/>
        </w:rPr>
        <w:t>1</w:t>
      </w:r>
      <w:r w:rsidR="00D258BE" w:rsidRPr="00BE20D6">
        <w:rPr>
          <w:rFonts w:ascii="Cambria" w:eastAsia="Times New Roman" w:hAnsi="Cambria" w:cs="Times New Roman"/>
          <w:iCs/>
          <w:sz w:val="22"/>
          <w:szCs w:val="22"/>
        </w:rPr>
        <w:t xml:space="preserve">. </w:t>
      </w:r>
      <w:r w:rsidR="00BE20D6" w:rsidRPr="00BE20D6">
        <w:rPr>
          <w:rFonts w:ascii="Cambria" w:eastAsia="Times New Roman" w:hAnsi="Cambria" w:cs="Times New Roman"/>
          <w:iCs/>
          <w:sz w:val="22"/>
          <w:szCs w:val="22"/>
        </w:rPr>
        <w:t>None</w:t>
      </w:r>
    </w:p>
    <w:p w14:paraId="794C2177" w14:textId="77777777" w:rsidR="00876F89" w:rsidRPr="00BE20D6" w:rsidRDefault="00876F89" w:rsidP="001D51F3">
      <w:pPr>
        <w:spacing w:line="360" w:lineRule="auto"/>
        <w:rPr>
          <w:rFonts w:ascii="Cambria" w:eastAsia="Times New Roman" w:hAnsi="Cambria" w:cs="Times New Roman"/>
          <w:iCs/>
          <w:sz w:val="22"/>
          <w:szCs w:val="22"/>
        </w:rPr>
      </w:pPr>
    </w:p>
    <w:p w14:paraId="555CE6E7" w14:textId="473AAD11" w:rsidR="00390661" w:rsidRDefault="00876F89" w:rsidP="001D51F3">
      <w:pPr>
        <w:spacing w:line="360" w:lineRule="auto"/>
        <w:rPr>
          <w:rFonts w:ascii="Cambria" w:eastAsia="Times New Roman" w:hAnsi="Cambria" w:cs="Times New Roman"/>
          <w:iCs/>
          <w:sz w:val="22"/>
          <w:szCs w:val="22"/>
          <w:u w:val="single"/>
        </w:rPr>
      </w:pPr>
      <w:r w:rsidRPr="00BE20D6">
        <w:rPr>
          <w:rFonts w:ascii="Cambria" w:eastAsia="Times New Roman" w:hAnsi="Cambria" w:cs="Times New Roman"/>
          <w:iCs/>
          <w:sz w:val="22"/>
          <w:szCs w:val="22"/>
          <w:u w:val="single"/>
        </w:rPr>
        <w:t>New Business</w:t>
      </w:r>
      <w:r w:rsidR="00D258BE" w:rsidRPr="00BE20D6">
        <w:rPr>
          <w:rFonts w:ascii="Cambria" w:eastAsia="Times New Roman" w:hAnsi="Cambria" w:cs="Times New Roman"/>
          <w:iCs/>
          <w:sz w:val="22"/>
          <w:szCs w:val="22"/>
          <w:u w:val="single"/>
        </w:rPr>
        <w:t>:</w:t>
      </w:r>
    </w:p>
    <w:p w14:paraId="476B3C33" w14:textId="2232C6AE" w:rsidR="00BE20D6" w:rsidRDefault="00BE20D6" w:rsidP="00BE20D6">
      <w:pPr>
        <w:ind w:left="720"/>
        <w:rPr>
          <w:rFonts w:ascii="Cambria" w:eastAsia="Times New Roman" w:hAnsi="Cambria" w:cs="Times New Roman"/>
          <w:iCs/>
          <w:sz w:val="22"/>
          <w:szCs w:val="22"/>
        </w:rPr>
      </w:pPr>
      <w:r>
        <w:rPr>
          <w:rFonts w:ascii="Cambria" w:eastAsia="Times New Roman" w:hAnsi="Cambria" w:cs="Times New Roman"/>
          <w:iCs/>
          <w:sz w:val="22"/>
          <w:szCs w:val="22"/>
        </w:rPr>
        <w:t>The Board will hold public hearings on the following zoning applications and may render a decision at the conclusion of a hearing:</w:t>
      </w:r>
    </w:p>
    <w:p w14:paraId="10FCD56F" w14:textId="77777777" w:rsidR="00BE20D6" w:rsidRDefault="00BE20D6" w:rsidP="00BE20D6">
      <w:pPr>
        <w:ind w:left="720"/>
        <w:rPr>
          <w:rFonts w:ascii="Cambria" w:eastAsia="Times New Roman" w:hAnsi="Cambria" w:cs="Times New Roman"/>
          <w:iCs/>
          <w:sz w:val="22"/>
          <w:szCs w:val="22"/>
        </w:rPr>
      </w:pPr>
    </w:p>
    <w:p w14:paraId="32B81070" w14:textId="6661B6FE" w:rsidR="00BE20D6" w:rsidRPr="00BE20D6" w:rsidRDefault="00BE20D6" w:rsidP="00BE20D6">
      <w:pPr>
        <w:pStyle w:val="ListParagraph"/>
        <w:numPr>
          <w:ilvl w:val="0"/>
          <w:numId w:val="5"/>
        </w:numPr>
        <w:rPr>
          <w:rFonts w:ascii="Cambria" w:eastAsia="Times New Roman" w:hAnsi="Cambria" w:cs="Times New Roman"/>
          <w:iCs/>
          <w:sz w:val="22"/>
          <w:szCs w:val="22"/>
        </w:rPr>
      </w:pPr>
      <w:r>
        <w:rPr>
          <w:rFonts w:ascii="Cambria" w:eastAsia="Times New Roman" w:hAnsi="Cambria" w:cs="Times New Roman"/>
          <w:iCs/>
          <w:sz w:val="22"/>
          <w:szCs w:val="22"/>
        </w:rPr>
        <w:t xml:space="preserve">The </w:t>
      </w:r>
      <w:r w:rsidRPr="00BE20D6">
        <w:rPr>
          <w:rFonts w:asciiTheme="majorHAnsi" w:hAnsiTheme="majorHAnsi"/>
          <w:sz w:val="22"/>
          <w:szCs w:val="22"/>
        </w:rPr>
        <w:t>application of M. Jay Properties, LLC, seeking a special exception pursuant to Section 107 of the Sadsbury Township Zoning Ordinance for a use not provided for to allow a short-term rental on property located at 5696 Strasburg Road in Sadsbury Township.  The subject property is located in the Conservation (CN) Zoning District.</w:t>
      </w:r>
    </w:p>
    <w:p w14:paraId="4DB62569" w14:textId="77777777" w:rsidR="00BE20D6" w:rsidRPr="00BE20D6" w:rsidRDefault="00BE20D6" w:rsidP="00BE20D6">
      <w:pPr>
        <w:pStyle w:val="ListParagraph"/>
        <w:ind w:left="1800"/>
        <w:rPr>
          <w:rFonts w:ascii="Cambria" w:eastAsia="Times New Roman" w:hAnsi="Cambria" w:cs="Times New Roman"/>
          <w:iCs/>
          <w:sz w:val="22"/>
          <w:szCs w:val="22"/>
        </w:rPr>
      </w:pPr>
    </w:p>
    <w:p w14:paraId="3A96923D" w14:textId="78D3773D" w:rsidR="00BE20D6" w:rsidRPr="00BE20D6" w:rsidRDefault="00BE20D6" w:rsidP="00BE20D6">
      <w:pPr>
        <w:pStyle w:val="ListParagraph"/>
        <w:numPr>
          <w:ilvl w:val="0"/>
          <w:numId w:val="5"/>
        </w:numPr>
        <w:rPr>
          <w:rFonts w:ascii="Cambria" w:eastAsia="Times New Roman" w:hAnsi="Cambria" w:cs="Times New Roman"/>
          <w:iCs/>
          <w:sz w:val="22"/>
          <w:szCs w:val="22"/>
        </w:rPr>
      </w:pPr>
      <w:r>
        <w:rPr>
          <w:rFonts w:ascii="Cambria" w:eastAsia="Times New Roman" w:hAnsi="Cambria" w:cs="Times New Roman"/>
          <w:iCs/>
          <w:sz w:val="22"/>
          <w:szCs w:val="22"/>
        </w:rPr>
        <w:t xml:space="preserve">The </w:t>
      </w:r>
      <w:r w:rsidRPr="00BE20D6">
        <w:rPr>
          <w:rFonts w:asciiTheme="majorHAnsi" w:hAnsiTheme="majorHAnsi"/>
          <w:sz w:val="22"/>
          <w:szCs w:val="22"/>
        </w:rPr>
        <w:t>application of Alli Mulder seeking a special exception or variance to allow a mobile vendor trailer for a coffee shop in the parking lot of property used by Stoltzfus Feed and Supply and Gap Self Storage located at 80 PA Route 41 in Sadsbury Township.  The subject property is located in the Heavy Business (HB) Zoning District.</w:t>
      </w:r>
    </w:p>
    <w:p w14:paraId="3D74F498" w14:textId="77777777" w:rsidR="00BE20D6" w:rsidRPr="00BE20D6" w:rsidRDefault="00BE20D6" w:rsidP="00BE20D6">
      <w:pPr>
        <w:rPr>
          <w:rFonts w:asciiTheme="majorHAnsi" w:hAnsiTheme="majorHAnsi"/>
          <w:sz w:val="22"/>
          <w:szCs w:val="22"/>
        </w:rPr>
      </w:pPr>
    </w:p>
    <w:p w14:paraId="4AD83B2B" w14:textId="77777777" w:rsidR="00BE20D6" w:rsidRPr="00BE20D6" w:rsidRDefault="00BE20D6" w:rsidP="00BE20D6">
      <w:pPr>
        <w:rPr>
          <w:rFonts w:asciiTheme="majorHAnsi" w:hAnsiTheme="majorHAnsi"/>
          <w:sz w:val="22"/>
          <w:szCs w:val="22"/>
        </w:rPr>
      </w:pPr>
    </w:p>
    <w:p w14:paraId="6462B331" w14:textId="77777777" w:rsidR="00BE20D6" w:rsidRPr="00BE20D6" w:rsidRDefault="00BE20D6" w:rsidP="00BE20D6">
      <w:pPr>
        <w:rPr>
          <w:rFonts w:asciiTheme="majorHAnsi" w:hAnsiTheme="majorHAnsi"/>
          <w:sz w:val="22"/>
          <w:szCs w:val="22"/>
        </w:rPr>
      </w:pPr>
      <w:r w:rsidRPr="00BE20D6">
        <w:rPr>
          <w:rFonts w:asciiTheme="majorHAnsi" w:hAnsiTheme="majorHAnsi"/>
          <w:sz w:val="22"/>
          <w:szCs w:val="22"/>
        </w:rPr>
        <w:t>Adjournment of Meeting</w:t>
      </w:r>
    </w:p>
    <w:p w14:paraId="564B833E" w14:textId="38618EBA" w:rsidR="001D51F3" w:rsidRPr="00BE20D6" w:rsidRDefault="001D51F3" w:rsidP="00BE20D6">
      <w:pPr>
        <w:rPr>
          <w:rFonts w:asciiTheme="majorHAnsi" w:eastAsia="Times New Roman" w:hAnsiTheme="majorHAnsi" w:cs="Times New Roman"/>
          <w:iCs/>
          <w:sz w:val="22"/>
          <w:szCs w:val="22"/>
        </w:rPr>
      </w:pPr>
    </w:p>
    <w:p w14:paraId="2FA1C009" w14:textId="77777777" w:rsidR="00390661" w:rsidRPr="00BE20D6" w:rsidRDefault="00390661" w:rsidP="00BE20D6">
      <w:pPr>
        <w:rPr>
          <w:rFonts w:ascii="Cambria" w:eastAsia="Times New Roman" w:hAnsi="Cambria" w:cs="Times New Roman"/>
          <w:iCs/>
          <w:sz w:val="22"/>
          <w:szCs w:val="22"/>
        </w:rPr>
      </w:pPr>
    </w:p>
    <w:p w14:paraId="2EFD5040" w14:textId="77777777" w:rsidR="0023454E" w:rsidRPr="00BE20D6" w:rsidRDefault="0023454E" w:rsidP="001D51F3">
      <w:pPr>
        <w:spacing w:line="360" w:lineRule="auto"/>
        <w:rPr>
          <w:rFonts w:ascii="Cambria" w:eastAsia="Times New Roman" w:hAnsi="Cambria" w:cs="Times New Roman"/>
          <w:iCs/>
          <w:sz w:val="22"/>
          <w:szCs w:val="22"/>
        </w:rPr>
      </w:pPr>
    </w:p>
    <w:p w14:paraId="52D43E7D" w14:textId="336E284A" w:rsidR="0023454E" w:rsidRPr="00BE20D6" w:rsidRDefault="0023454E" w:rsidP="001D51F3">
      <w:pPr>
        <w:spacing w:line="360" w:lineRule="auto"/>
        <w:rPr>
          <w:rFonts w:ascii="Cambria" w:eastAsia="Times New Roman" w:hAnsi="Cambria" w:cs="Times New Roman"/>
          <w:iCs/>
          <w:sz w:val="22"/>
          <w:szCs w:val="22"/>
        </w:rPr>
      </w:pPr>
    </w:p>
    <w:p w14:paraId="240C616C" w14:textId="663A5D76" w:rsidR="0023454E" w:rsidRPr="00BE20D6" w:rsidRDefault="0023454E" w:rsidP="001D51F3">
      <w:pPr>
        <w:spacing w:line="360" w:lineRule="auto"/>
        <w:rPr>
          <w:rFonts w:ascii="Cambria" w:eastAsia="Times New Roman" w:hAnsi="Cambria" w:cs="Times New Roman"/>
          <w:iCs/>
          <w:sz w:val="22"/>
          <w:szCs w:val="22"/>
        </w:rPr>
      </w:pPr>
    </w:p>
    <w:sectPr w:rsidR="0023454E" w:rsidRPr="00BE20D6" w:rsidSect="00391CDF">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9D27C" w14:textId="77777777" w:rsidR="00C373D8" w:rsidRDefault="00C373D8" w:rsidP="00C373D8">
      <w:r>
        <w:separator/>
      </w:r>
    </w:p>
  </w:endnote>
  <w:endnote w:type="continuationSeparator" w:id="0">
    <w:p w14:paraId="4B63E96A" w14:textId="77777777" w:rsidR="00C373D8" w:rsidRDefault="00C373D8" w:rsidP="00C3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roadway">
    <w:panose1 w:val="04040905080B02020502"/>
    <w:charset w:val="00"/>
    <w:family w:val="decorative"/>
    <w:pitch w:val="variable"/>
    <w:sig w:usb0="00000003" w:usb1="00000000" w:usb2="00000000" w:usb3="00000000" w:csb0="00000001" w:csb1="00000000"/>
  </w:font>
  <w:font w:name="Abadi Extra Light">
    <w:altName w:val="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2167" w14:textId="77777777" w:rsidR="00C373D8" w:rsidRDefault="00C37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228F" w14:textId="77777777" w:rsidR="00C373D8" w:rsidRDefault="00C37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0178" w14:textId="77777777" w:rsidR="00C373D8" w:rsidRDefault="00C37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A40F" w14:textId="77777777" w:rsidR="00C373D8" w:rsidRDefault="00C373D8" w:rsidP="00C373D8">
      <w:r>
        <w:separator/>
      </w:r>
    </w:p>
  </w:footnote>
  <w:footnote w:type="continuationSeparator" w:id="0">
    <w:p w14:paraId="57C13B0A" w14:textId="77777777" w:rsidR="00C373D8" w:rsidRDefault="00C373D8" w:rsidP="00C37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EEE5" w14:textId="77777777" w:rsidR="00C373D8" w:rsidRDefault="00C37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3D03" w14:textId="0230CA4B" w:rsidR="00C373D8" w:rsidRDefault="00C37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4A6E" w14:textId="77777777" w:rsidR="00C373D8" w:rsidRDefault="00C37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1599E"/>
    <w:multiLevelType w:val="hybridMultilevel"/>
    <w:tmpl w:val="93EAF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7406E"/>
    <w:multiLevelType w:val="hybridMultilevel"/>
    <w:tmpl w:val="7F22DE8A"/>
    <w:lvl w:ilvl="0" w:tplc="A07658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C7430D"/>
    <w:multiLevelType w:val="hybridMultilevel"/>
    <w:tmpl w:val="C9A2D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B4FB5"/>
    <w:multiLevelType w:val="hybridMultilevel"/>
    <w:tmpl w:val="2B801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0717E"/>
    <w:multiLevelType w:val="hybridMultilevel"/>
    <w:tmpl w:val="DD8018D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44512671">
    <w:abstractNumId w:val="0"/>
  </w:num>
  <w:num w:numId="2" w16cid:durableId="147211133">
    <w:abstractNumId w:val="2"/>
  </w:num>
  <w:num w:numId="3" w16cid:durableId="222955955">
    <w:abstractNumId w:val="3"/>
  </w:num>
  <w:num w:numId="4" w16cid:durableId="451898254">
    <w:abstractNumId w:val="4"/>
  </w:num>
  <w:num w:numId="5" w16cid:durableId="948197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BB"/>
    <w:rsid w:val="0000755C"/>
    <w:rsid w:val="0001637E"/>
    <w:rsid w:val="00021DE5"/>
    <w:rsid w:val="000412F4"/>
    <w:rsid w:val="00053508"/>
    <w:rsid w:val="00053952"/>
    <w:rsid w:val="00055DC1"/>
    <w:rsid w:val="00074351"/>
    <w:rsid w:val="000A161D"/>
    <w:rsid w:val="000A1EBE"/>
    <w:rsid w:val="000B6C6D"/>
    <w:rsid w:val="000C70B3"/>
    <w:rsid w:val="000D59CF"/>
    <w:rsid w:val="000F7C25"/>
    <w:rsid w:val="00100DE1"/>
    <w:rsid w:val="001017B1"/>
    <w:rsid w:val="00106C96"/>
    <w:rsid w:val="00112128"/>
    <w:rsid w:val="0011525E"/>
    <w:rsid w:val="001300E6"/>
    <w:rsid w:val="00181757"/>
    <w:rsid w:val="00187E92"/>
    <w:rsid w:val="001B2E3C"/>
    <w:rsid w:val="001B78CF"/>
    <w:rsid w:val="001C6D23"/>
    <w:rsid w:val="001D054F"/>
    <w:rsid w:val="001D51F3"/>
    <w:rsid w:val="001E7BBE"/>
    <w:rsid w:val="0021399F"/>
    <w:rsid w:val="0023454E"/>
    <w:rsid w:val="00256D06"/>
    <w:rsid w:val="00257E54"/>
    <w:rsid w:val="00265AF6"/>
    <w:rsid w:val="00272348"/>
    <w:rsid w:val="00273820"/>
    <w:rsid w:val="002763AE"/>
    <w:rsid w:val="002A78D6"/>
    <w:rsid w:val="002C0BFE"/>
    <w:rsid w:val="002D1E7A"/>
    <w:rsid w:val="002D5744"/>
    <w:rsid w:val="002F3A69"/>
    <w:rsid w:val="00301111"/>
    <w:rsid w:val="0030555F"/>
    <w:rsid w:val="0033775E"/>
    <w:rsid w:val="00340DE0"/>
    <w:rsid w:val="00345E28"/>
    <w:rsid w:val="00380B77"/>
    <w:rsid w:val="00382541"/>
    <w:rsid w:val="003902DD"/>
    <w:rsid w:val="00390661"/>
    <w:rsid w:val="00391CDF"/>
    <w:rsid w:val="003A343B"/>
    <w:rsid w:val="003A5308"/>
    <w:rsid w:val="003A708B"/>
    <w:rsid w:val="003A7FB8"/>
    <w:rsid w:val="003C74F2"/>
    <w:rsid w:val="003D1D0F"/>
    <w:rsid w:val="003F1280"/>
    <w:rsid w:val="00432FE7"/>
    <w:rsid w:val="0043514C"/>
    <w:rsid w:val="00455A75"/>
    <w:rsid w:val="00456307"/>
    <w:rsid w:val="00465412"/>
    <w:rsid w:val="00473EB9"/>
    <w:rsid w:val="00476D6C"/>
    <w:rsid w:val="004A05AE"/>
    <w:rsid w:val="004B4214"/>
    <w:rsid w:val="004F5803"/>
    <w:rsid w:val="004F6775"/>
    <w:rsid w:val="004F7434"/>
    <w:rsid w:val="004F7AC2"/>
    <w:rsid w:val="00532EF5"/>
    <w:rsid w:val="00533462"/>
    <w:rsid w:val="0053488E"/>
    <w:rsid w:val="005419E3"/>
    <w:rsid w:val="00546D89"/>
    <w:rsid w:val="00560FA6"/>
    <w:rsid w:val="00566C13"/>
    <w:rsid w:val="00576718"/>
    <w:rsid w:val="005947E1"/>
    <w:rsid w:val="005963BB"/>
    <w:rsid w:val="005A2917"/>
    <w:rsid w:val="005E255C"/>
    <w:rsid w:val="005E4609"/>
    <w:rsid w:val="005E4981"/>
    <w:rsid w:val="005F38F5"/>
    <w:rsid w:val="00616AA4"/>
    <w:rsid w:val="00625558"/>
    <w:rsid w:val="00654238"/>
    <w:rsid w:val="00666B24"/>
    <w:rsid w:val="00690D55"/>
    <w:rsid w:val="006C7C40"/>
    <w:rsid w:val="006D405E"/>
    <w:rsid w:val="006D6230"/>
    <w:rsid w:val="006F430A"/>
    <w:rsid w:val="006F65A7"/>
    <w:rsid w:val="0070000B"/>
    <w:rsid w:val="007225A1"/>
    <w:rsid w:val="007257C9"/>
    <w:rsid w:val="00731AD7"/>
    <w:rsid w:val="00734807"/>
    <w:rsid w:val="007435C8"/>
    <w:rsid w:val="007555B8"/>
    <w:rsid w:val="00755B4E"/>
    <w:rsid w:val="00766BC2"/>
    <w:rsid w:val="00772CFA"/>
    <w:rsid w:val="00775BEE"/>
    <w:rsid w:val="007965CB"/>
    <w:rsid w:val="007979BD"/>
    <w:rsid w:val="00797D33"/>
    <w:rsid w:val="007D2AC9"/>
    <w:rsid w:val="00805D8E"/>
    <w:rsid w:val="0081160E"/>
    <w:rsid w:val="00815AEF"/>
    <w:rsid w:val="00826866"/>
    <w:rsid w:val="00830135"/>
    <w:rsid w:val="00843191"/>
    <w:rsid w:val="008500AA"/>
    <w:rsid w:val="0085402D"/>
    <w:rsid w:val="00863000"/>
    <w:rsid w:val="00865481"/>
    <w:rsid w:val="00865F23"/>
    <w:rsid w:val="00876F89"/>
    <w:rsid w:val="00896572"/>
    <w:rsid w:val="008A35D0"/>
    <w:rsid w:val="008A4DFF"/>
    <w:rsid w:val="008F37B5"/>
    <w:rsid w:val="00905BD5"/>
    <w:rsid w:val="00922DEA"/>
    <w:rsid w:val="0093154A"/>
    <w:rsid w:val="009516DB"/>
    <w:rsid w:val="009532E6"/>
    <w:rsid w:val="00967C91"/>
    <w:rsid w:val="00983AE9"/>
    <w:rsid w:val="00987948"/>
    <w:rsid w:val="009A07D3"/>
    <w:rsid w:val="009A4C0B"/>
    <w:rsid w:val="009B3552"/>
    <w:rsid w:val="009C0791"/>
    <w:rsid w:val="009C27C8"/>
    <w:rsid w:val="009C6C7B"/>
    <w:rsid w:val="009D28B9"/>
    <w:rsid w:val="009E0DFE"/>
    <w:rsid w:val="00A139AE"/>
    <w:rsid w:val="00A1740C"/>
    <w:rsid w:val="00A23711"/>
    <w:rsid w:val="00A30961"/>
    <w:rsid w:val="00A328A4"/>
    <w:rsid w:val="00A63A11"/>
    <w:rsid w:val="00A65442"/>
    <w:rsid w:val="00A72294"/>
    <w:rsid w:val="00A74F7A"/>
    <w:rsid w:val="00A82A30"/>
    <w:rsid w:val="00A911FE"/>
    <w:rsid w:val="00AA60F7"/>
    <w:rsid w:val="00AF7127"/>
    <w:rsid w:val="00B027EE"/>
    <w:rsid w:val="00B07620"/>
    <w:rsid w:val="00B13AD1"/>
    <w:rsid w:val="00B33B16"/>
    <w:rsid w:val="00B33E8C"/>
    <w:rsid w:val="00B36649"/>
    <w:rsid w:val="00B6124A"/>
    <w:rsid w:val="00B63201"/>
    <w:rsid w:val="00B74D4E"/>
    <w:rsid w:val="00B86102"/>
    <w:rsid w:val="00B93633"/>
    <w:rsid w:val="00BA2B96"/>
    <w:rsid w:val="00BA3A2F"/>
    <w:rsid w:val="00BA431A"/>
    <w:rsid w:val="00BC1E6C"/>
    <w:rsid w:val="00BD28B5"/>
    <w:rsid w:val="00BD29C0"/>
    <w:rsid w:val="00BE1DCC"/>
    <w:rsid w:val="00BE20D6"/>
    <w:rsid w:val="00BF58B6"/>
    <w:rsid w:val="00C138DB"/>
    <w:rsid w:val="00C373D8"/>
    <w:rsid w:val="00C3761B"/>
    <w:rsid w:val="00C42BB8"/>
    <w:rsid w:val="00C438F3"/>
    <w:rsid w:val="00C60E32"/>
    <w:rsid w:val="00C6145A"/>
    <w:rsid w:val="00C71A44"/>
    <w:rsid w:val="00C73510"/>
    <w:rsid w:val="00CA082D"/>
    <w:rsid w:val="00CA4361"/>
    <w:rsid w:val="00CC7B1C"/>
    <w:rsid w:val="00CD6934"/>
    <w:rsid w:val="00CF26C1"/>
    <w:rsid w:val="00CF2B97"/>
    <w:rsid w:val="00CF52BB"/>
    <w:rsid w:val="00D0599A"/>
    <w:rsid w:val="00D21914"/>
    <w:rsid w:val="00D258BE"/>
    <w:rsid w:val="00D300BB"/>
    <w:rsid w:val="00D4188C"/>
    <w:rsid w:val="00D52D18"/>
    <w:rsid w:val="00D65AB3"/>
    <w:rsid w:val="00D822B7"/>
    <w:rsid w:val="00D84FE5"/>
    <w:rsid w:val="00DA591D"/>
    <w:rsid w:val="00DC3448"/>
    <w:rsid w:val="00DC6B1C"/>
    <w:rsid w:val="00DE0C41"/>
    <w:rsid w:val="00E04BF3"/>
    <w:rsid w:val="00E05F2B"/>
    <w:rsid w:val="00E1272D"/>
    <w:rsid w:val="00E34D82"/>
    <w:rsid w:val="00EA1659"/>
    <w:rsid w:val="00EB1EE8"/>
    <w:rsid w:val="00EB6C44"/>
    <w:rsid w:val="00ED3532"/>
    <w:rsid w:val="00ED3FA0"/>
    <w:rsid w:val="00ED67EE"/>
    <w:rsid w:val="00EE54A7"/>
    <w:rsid w:val="00EE6094"/>
    <w:rsid w:val="00EF36AA"/>
    <w:rsid w:val="00F13C36"/>
    <w:rsid w:val="00F24308"/>
    <w:rsid w:val="00F2627A"/>
    <w:rsid w:val="00F35D7E"/>
    <w:rsid w:val="00F4354A"/>
    <w:rsid w:val="00F47472"/>
    <w:rsid w:val="00F54415"/>
    <w:rsid w:val="00F55282"/>
    <w:rsid w:val="00F66FCA"/>
    <w:rsid w:val="00FA7D34"/>
    <w:rsid w:val="00FC4BE2"/>
    <w:rsid w:val="00FD1362"/>
    <w:rsid w:val="00FD2DAA"/>
    <w:rsid w:val="00FD79FC"/>
    <w:rsid w:val="00FE30B5"/>
    <w:rsid w:val="00FF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0925D78"/>
  <w15:docId w15:val="{F534DDD3-574B-49F8-AD57-921FCCBA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AA4"/>
  </w:style>
  <w:style w:type="paragraph" w:styleId="Heading1">
    <w:name w:val="heading 1"/>
    <w:basedOn w:val="Normal"/>
    <w:next w:val="Normal"/>
    <w:link w:val="Heading1Char"/>
    <w:uiPriority w:val="9"/>
    <w:qFormat/>
    <w:rsid w:val="00616AA4"/>
    <w:pPr>
      <w:keepNext/>
      <w:keepLines/>
      <w:spacing w:before="32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16AA4"/>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16AA4"/>
    <w:pPr>
      <w:keepNext/>
      <w:keepLines/>
      <w:spacing w:before="40"/>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616AA4"/>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16AA4"/>
    <w:pPr>
      <w:keepNext/>
      <w:keepLines/>
      <w:spacing w:before="4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616AA4"/>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616AA4"/>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616AA4"/>
    <w:pPr>
      <w:keepNext/>
      <w:keepLines/>
      <w:spacing w:before="4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616AA4"/>
    <w:pPr>
      <w:keepNext/>
      <w:keepLines/>
      <w:spacing w:before="4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AA4"/>
  </w:style>
  <w:style w:type="paragraph" w:styleId="BalloonText">
    <w:name w:val="Balloon Text"/>
    <w:basedOn w:val="Normal"/>
    <w:link w:val="BalloonTextChar"/>
    <w:uiPriority w:val="99"/>
    <w:semiHidden/>
    <w:unhideWhenUsed/>
    <w:rsid w:val="00055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C1"/>
    <w:rPr>
      <w:rFonts w:ascii="Segoe UI" w:hAnsi="Segoe UI" w:cs="Segoe UI"/>
      <w:sz w:val="18"/>
      <w:szCs w:val="18"/>
    </w:rPr>
  </w:style>
  <w:style w:type="paragraph" w:styleId="NormalWeb">
    <w:name w:val="Normal (Web)"/>
    <w:basedOn w:val="Normal"/>
    <w:uiPriority w:val="99"/>
    <w:semiHidden/>
    <w:unhideWhenUsed/>
    <w:rsid w:val="00666B24"/>
    <w:pPr>
      <w:spacing w:before="100" w:beforeAutospacing="1" w:after="100" w:afterAutospacing="1"/>
    </w:pPr>
    <w:rPr>
      <w:rFonts w:ascii="Calibri" w:eastAsiaTheme="minorHAnsi" w:hAnsi="Calibri" w:cs="Calibri"/>
    </w:rPr>
  </w:style>
  <w:style w:type="character" w:styleId="Hyperlink">
    <w:name w:val="Hyperlink"/>
    <w:basedOn w:val="DefaultParagraphFont"/>
    <w:uiPriority w:val="99"/>
    <w:unhideWhenUsed/>
    <w:rsid w:val="005F38F5"/>
    <w:rPr>
      <w:color w:val="0000FF" w:themeColor="hyperlink"/>
      <w:u w:val="single"/>
    </w:rPr>
  </w:style>
  <w:style w:type="character" w:styleId="UnresolvedMention">
    <w:name w:val="Unresolved Mention"/>
    <w:basedOn w:val="DefaultParagraphFont"/>
    <w:uiPriority w:val="99"/>
    <w:semiHidden/>
    <w:unhideWhenUsed/>
    <w:rsid w:val="005F38F5"/>
    <w:rPr>
      <w:color w:val="605E5C"/>
      <w:shd w:val="clear" w:color="auto" w:fill="E1DFDD"/>
    </w:rPr>
  </w:style>
  <w:style w:type="paragraph" w:styleId="Header">
    <w:name w:val="header"/>
    <w:basedOn w:val="Normal"/>
    <w:link w:val="HeaderChar"/>
    <w:uiPriority w:val="99"/>
    <w:unhideWhenUsed/>
    <w:rsid w:val="00C373D8"/>
    <w:pPr>
      <w:tabs>
        <w:tab w:val="center" w:pos="4680"/>
        <w:tab w:val="right" w:pos="9360"/>
      </w:tabs>
    </w:pPr>
  </w:style>
  <w:style w:type="character" w:customStyle="1" w:styleId="HeaderChar">
    <w:name w:val="Header Char"/>
    <w:basedOn w:val="DefaultParagraphFont"/>
    <w:link w:val="Header"/>
    <w:uiPriority w:val="99"/>
    <w:rsid w:val="00C373D8"/>
  </w:style>
  <w:style w:type="paragraph" w:styleId="Footer">
    <w:name w:val="footer"/>
    <w:basedOn w:val="Normal"/>
    <w:link w:val="FooterChar"/>
    <w:uiPriority w:val="99"/>
    <w:unhideWhenUsed/>
    <w:rsid w:val="00C373D8"/>
    <w:pPr>
      <w:tabs>
        <w:tab w:val="center" w:pos="4680"/>
        <w:tab w:val="right" w:pos="9360"/>
      </w:tabs>
    </w:pPr>
  </w:style>
  <w:style w:type="character" w:customStyle="1" w:styleId="FooterChar">
    <w:name w:val="Footer Char"/>
    <w:basedOn w:val="DefaultParagraphFont"/>
    <w:link w:val="Footer"/>
    <w:uiPriority w:val="99"/>
    <w:rsid w:val="00C373D8"/>
  </w:style>
  <w:style w:type="paragraph" w:customStyle="1" w:styleId="PAParaText">
    <w:name w:val="PA_ParaText"/>
    <w:basedOn w:val="Normal"/>
    <w:rsid w:val="00E1272D"/>
    <w:pPr>
      <w:spacing w:after="120"/>
      <w:jc w:val="both"/>
    </w:pPr>
    <w:rPr>
      <w:rFonts w:ascii="Arial" w:eastAsia="SimSun" w:hAnsi="Arial" w:cs="Times New Roman"/>
      <w:lang w:eastAsia="zh-CN"/>
    </w:rPr>
  </w:style>
  <w:style w:type="table" w:styleId="TableGrid">
    <w:name w:val="Table Grid"/>
    <w:basedOn w:val="TableNormal"/>
    <w:uiPriority w:val="59"/>
    <w:rsid w:val="00A17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6A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16AA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16AA4"/>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616AA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16AA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616AA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616AA4"/>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616AA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616AA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616AA4"/>
    <w:rPr>
      <w:b/>
      <w:bCs/>
      <w:smallCaps/>
      <w:color w:val="595959" w:themeColor="text1" w:themeTint="A6"/>
      <w:spacing w:val="6"/>
    </w:rPr>
  </w:style>
  <w:style w:type="paragraph" w:styleId="Title">
    <w:name w:val="Title"/>
    <w:basedOn w:val="Normal"/>
    <w:next w:val="Normal"/>
    <w:link w:val="TitleChar"/>
    <w:uiPriority w:val="10"/>
    <w:qFormat/>
    <w:rsid w:val="00616AA4"/>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616AA4"/>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616AA4"/>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16AA4"/>
    <w:rPr>
      <w:rFonts w:asciiTheme="majorHAnsi" w:eastAsiaTheme="majorEastAsia" w:hAnsiTheme="majorHAnsi" w:cstheme="majorBidi"/>
      <w:sz w:val="24"/>
      <w:szCs w:val="24"/>
    </w:rPr>
  </w:style>
  <w:style w:type="character" w:styleId="Strong">
    <w:name w:val="Strong"/>
    <w:basedOn w:val="DefaultParagraphFont"/>
    <w:uiPriority w:val="22"/>
    <w:qFormat/>
    <w:rsid w:val="00616AA4"/>
    <w:rPr>
      <w:b/>
      <w:bCs/>
    </w:rPr>
  </w:style>
  <w:style w:type="character" w:styleId="Emphasis">
    <w:name w:val="Emphasis"/>
    <w:basedOn w:val="DefaultParagraphFont"/>
    <w:uiPriority w:val="20"/>
    <w:qFormat/>
    <w:rsid w:val="00616AA4"/>
    <w:rPr>
      <w:i/>
      <w:iCs/>
    </w:rPr>
  </w:style>
  <w:style w:type="paragraph" w:styleId="Quote">
    <w:name w:val="Quote"/>
    <w:basedOn w:val="Normal"/>
    <w:next w:val="Normal"/>
    <w:link w:val="QuoteChar"/>
    <w:uiPriority w:val="29"/>
    <w:qFormat/>
    <w:rsid w:val="00616AA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16AA4"/>
    <w:rPr>
      <w:i/>
      <w:iCs/>
      <w:color w:val="404040" w:themeColor="text1" w:themeTint="BF"/>
    </w:rPr>
  </w:style>
  <w:style w:type="paragraph" w:styleId="IntenseQuote">
    <w:name w:val="Intense Quote"/>
    <w:basedOn w:val="Normal"/>
    <w:next w:val="Normal"/>
    <w:link w:val="IntenseQuoteChar"/>
    <w:uiPriority w:val="30"/>
    <w:qFormat/>
    <w:rsid w:val="00616AA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16AA4"/>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616AA4"/>
    <w:rPr>
      <w:i/>
      <w:iCs/>
      <w:color w:val="404040" w:themeColor="text1" w:themeTint="BF"/>
    </w:rPr>
  </w:style>
  <w:style w:type="character" w:styleId="IntenseEmphasis">
    <w:name w:val="Intense Emphasis"/>
    <w:basedOn w:val="DefaultParagraphFont"/>
    <w:uiPriority w:val="21"/>
    <w:qFormat/>
    <w:rsid w:val="00616AA4"/>
    <w:rPr>
      <w:b/>
      <w:bCs/>
      <w:i/>
      <w:iCs/>
    </w:rPr>
  </w:style>
  <w:style w:type="character" w:styleId="SubtleReference">
    <w:name w:val="Subtle Reference"/>
    <w:basedOn w:val="DefaultParagraphFont"/>
    <w:uiPriority w:val="31"/>
    <w:qFormat/>
    <w:rsid w:val="00616AA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16AA4"/>
    <w:rPr>
      <w:b/>
      <w:bCs/>
      <w:smallCaps/>
      <w:spacing w:val="5"/>
      <w:u w:val="single"/>
    </w:rPr>
  </w:style>
  <w:style w:type="character" w:styleId="BookTitle">
    <w:name w:val="Book Title"/>
    <w:basedOn w:val="DefaultParagraphFont"/>
    <w:uiPriority w:val="33"/>
    <w:qFormat/>
    <w:rsid w:val="00616AA4"/>
    <w:rPr>
      <w:b/>
      <w:bCs/>
      <w:smallCaps/>
    </w:rPr>
  </w:style>
  <w:style w:type="paragraph" w:styleId="TOCHeading">
    <w:name w:val="TOC Heading"/>
    <w:basedOn w:val="Heading1"/>
    <w:next w:val="Normal"/>
    <w:uiPriority w:val="39"/>
    <w:semiHidden/>
    <w:unhideWhenUsed/>
    <w:qFormat/>
    <w:rsid w:val="00616AA4"/>
    <w:pPr>
      <w:outlineLvl w:val="9"/>
    </w:pPr>
  </w:style>
  <w:style w:type="paragraph" w:styleId="ListParagraph">
    <w:name w:val="List Paragraph"/>
    <w:basedOn w:val="Normal"/>
    <w:uiPriority w:val="34"/>
    <w:qFormat/>
    <w:rsid w:val="00A91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18982">
      <w:bodyDiv w:val="1"/>
      <w:marLeft w:val="0"/>
      <w:marRight w:val="0"/>
      <w:marTop w:val="0"/>
      <w:marBottom w:val="0"/>
      <w:divBdr>
        <w:top w:val="none" w:sz="0" w:space="0" w:color="auto"/>
        <w:left w:val="none" w:sz="0" w:space="0" w:color="auto"/>
        <w:bottom w:val="none" w:sz="0" w:space="0" w:color="auto"/>
        <w:right w:val="none" w:sz="0" w:space="0" w:color="auto"/>
      </w:divBdr>
    </w:div>
    <w:div w:id="542593262">
      <w:bodyDiv w:val="1"/>
      <w:marLeft w:val="0"/>
      <w:marRight w:val="0"/>
      <w:marTop w:val="0"/>
      <w:marBottom w:val="0"/>
      <w:divBdr>
        <w:top w:val="none" w:sz="0" w:space="0" w:color="auto"/>
        <w:left w:val="none" w:sz="0" w:space="0" w:color="auto"/>
        <w:bottom w:val="none" w:sz="0" w:space="0" w:color="auto"/>
        <w:right w:val="none" w:sz="0" w:space="0" w:color="auto"/>
      </w:divBdr>
    </w:div>
    <w:div w:id="575551832">
      <w:bodyDiv w:val="1"/>
      <w:marLeft w:val="0"/>
      <w:marRight w:val="0"/>
      <w:marTop w:val="0"/>
      <w:marBottom w:val="0"/>
      <w:divBdr>
        <w:top w:val="none" w:sz="0" w:space="0" w:color="auto"/>
        <w:left w:val="none" w:sz="0" w:space="0" w:color="auto"/>
        <w:bottom w:val="none" w:sz="0" w:space="0" w:color="auto"/>
        <w:right w:val="none" w:sz="0" w:space="0" w:color="auto"/>
      </w:divBdr>
      <w:divsChild>
        <w:div w:id="976496340">
          <w:marLeft w:val="0"/>
          <w:marRight w:val="0"/>
          <w:marTop w:val="0"/>
          <w:marBottom w:val="200"/>
          <w:divBdr>
            <w:top w:val="none" w:sz="0" w:space="0" w:color="auto"/>
            <w:left w:val="none" w:sz="0" w:space="0" w:color="auto"/>
            <w:bottom w:val="none" w:sz="0" w:space="0" w:color="auto"/>
            <w:right w:val="none" w:sz="0" w:space="0" w:color="auto"/>
          </w:divBdr>
        </w:div>
      </w:divsChild>
    </w:div>
    <w:div w:id="1222791610">
      <w:bodyDiv w:val="1"/>
      <w:marLeft w:val="0"/>
      <w:marRight w:val="0"/>
      <w:marTop w:val="0"/>
      <w:marBottom w:val="0"/>
      <w:divBdr>
        <w:top w:val="none" w:sz="0" w:space="0" w:color="auto"/>
        <w:left w:val="none" w:sz="0" w:space="0" w:color="auto"/>
        <w:bottom w:val="none" w:sz="0" w:space="0" w:color="auto"/>
        <w:right w:val="none" w:sz="0" w:space="0" w:color="auto"/>
      </w:divBdr>
    </w:div>
    <w:div w:id="1248805783">
      <w:bodyDiv w:val="1"/>
      <w:marLeft w:val="0"/>
      <w:marRight w:val="0"/>
      <w:marTop w:val="0"/>
      <w:marBottom w:val="0"/>
      <w:divBdr>
        <w:top w:val="none" w:sz="0" w:space="0" w:color="auto"/>
        <w:left w:val="none" w:sz="0" w:space="0" w:color="auto"/>
        <w:bottom w:val="none" w:sz="0" w:space="0" w:color="auto"/>
        <w:right w:val="none" w:sz="0" w:space="0" w:color="auto"/>
      </w:divBdr>
    </w:div>
    <w:div w:id="1749304384">
      <w:bodyDiv w:val="1"/>
      <w:marLeft w:val="0"/>
      <w:marRight w:val="0"/>
      <w:marTop w:val="0"/>
      <w:marBottom w:val="0"/>
      <w:divBdr>
        <w:top w:val="none" w:sz="0" w:space="0" w:color="auto"/>
        <w:left w:val="none" w:sz="0" w:space="0" w:color="auto"/>
        <w:bottom w:val="none" w:sz="0" w:space="0" w:color="auto"/>
        <w:right w:val="none" w:sz="0" w:space="0" w:color="auto"/>
      </w:divBdr>
    </w:div>
    <w:div w:id="194958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adsburytownshiplancaster.org" TargetMode="External"/><Relationship Id="rId4" Type="http://schemas.openxmlformats.org/officeDocument/2006/relationships/settings" Target="settings.xml"/><Relationship Id="rId9" Type="http://schemas.openxmlformats.org/officeDocument/2006/relationships/hyperlink" Target="mailto:info@sadsburytownshiplancaste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346C-F2FC-4EF9-8730-EC434676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Wendy</cp:lastModifiedBy>
  <cp:revision>2</cp:revision>
  <cp:lastPrinted>2023-01-16T13:30:00Z</cp:lastPrinted>
  <dcterms:created xsi:type="dcterms:W3CDTF">2023-01-16T13:30:00Z</dcterms:created>
  <dcterms:modified xsi:type="dcterms:W3CDTF">2023-01-16T13:30:00Z</dcterms:modified>
</cp:coreProperties>
</file>